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98B643" w14:textId="77777777" w:rsidR="00AB00B1" w:rsidRDefault="00AB00B1" w:rsidP="00F97E26">
      <w:pPr>
        <w:spacing w:line="480" w:lineRule="auto"/>
        <w:jc w:val="center"/>
        <w:rPr>
          <w:b/>
        </w:rPr>
      </w:pPr>
    </w:p>
    <w:p w14:paraId="2CFAAD7C" w14:textId="77777777" w:rsidR="00AB00B1" w:rsidRDefault="00AB00B1" w:rsidP="00F97E26">
      <w:pPr>
        <w:spacing w:line="480" w:lineRule="auto"/>
        <w:jc w:val="center"/>
        <w:rPr>
          <w:b/>
        </w:rPr>
      </w:pPr>
    </w:p>
    <w:p w14:paraId="10A1B8E1" w14:textId="77777777" w:rsidR="00AB00B1" w:rsidRDefault="00AB00B1" w:rsidP="00F97E26">
      <w:pPr>
        <w:spacing w:line="480" w:lineRule="auto"/>
        <w:jc w:val="center"/>
        <w:rPr>
          <w:b/>
        </w:rPr>
      </w:pPr>
    </w:p>
    <w:p w14:paraId="1C4BF3A5" w14:textId="77777777" w:rsidR="00AB00B1" w:rsidRDefault="00AB00B1" w:rsidP="00F97E26">
      <w:pPr>
        <w:spacing w:line="480" w:lineRule="auto"/>
        <w:jc w:val="center"/>
        <w:rPr>
          <w:b/>
        </w:rPr>
      </w:pPr>
    </w:p>
    <w:p w14:paraId="1E0E917C" w14:textId="77777777" w:rsidR="00AB00B1" w:rsidRDefault="00AB00B1" w:rsidP="00F97E26">
      <w:pPr>
        <w:spacing w:line="480" w:lineRule="auto"/>
        <w:jc w:val="center"/>
        <w:rPr>
          <w:b/>
        </w:rPr>
      </w:pPr>
    </w:p>
    <w:p w14:paraId="1A1ACF51" w14:textId="0564BC2E" w:rsidR="00200475" w:rsidRDefault="00C10423" w:rsidP="00F97E26">
      <w:pPr>
        <w:spacing w:line="480" w:lineRule="auto"/>
        <w:jc w:val="center"/>
        <w:rPr>
          <w:b/>
        </w:rPr>
      </w:pPr>
      <w:r>
        <w:rPr>
          <w:b/>
        </w:rPr>
        <w:t xml:space="preserve">The United Kingdom </w:t>
      </w:r>
      <w:r w:rsidR="00812D97">
        <w:rPr>
          <w:b/>
        </w:rPr>
        <w:t>versus</w:t>
      </w:r>
      <w:r>
        <w:rPr>
          <w:b/>
        </w:rPr>
        <w:t xml:space="preserve"> Saudi Arabia Healthcare</w:t>
      </w:r>
    </w:p>
    <w:p w14:paraId="2476FE2C" w14:textId="04019F53" w:rsidR="00AB00B1" w:rsidRDefault="00AB00B1" w:rsidP="00F97E26">
      <w:pPr>
        <w:spacing w:line="480" w:lineRule="auto"/>
        <w:jc w:val="center"/>
        <w:rPr>
          <w:b/>
        </w:rPr>
      </w:pPr>
    </w:p>
    <w:p w14:paraId="4D49F59D" w14:textId="2960664C" w:rsidR="00AB00B1" w:rsidRDefault="00AB00B1" w:rsidP="00F97E26">
      <w:pPr>
        <w:spacing w:line="480" w:lineRule="auto"/>
        <w:jc w:val="center"/>
        <w:rPr>
          <w:b/>
        </w:rPr>
      </w:pPr>
    </w:p>
    <w:p w14:paraId="19A92F3F" w14:textId="77777777" w:rsidR="00AB00B1" w:rsidRPr="00AB00B1" w:rsidRDefault="00AB00B1" w:rsidP="00211723">
      <w:pPr>
        <w:spacing w:line="480" w:lineRule="auto"/>
        <w:rPr>
          <w:b/>
        </w:rPr>
      </w:pPr>
    </w:p>
    <w:p w14:paraId="11901A64" w14:textId="77777777" w:rsidR="00200475" w:rsidRPr="00F97E26" w:rsidRDefault="00C10423" w:rsidP="00F97E26">
      <w:pPr>
        <w:spacing w:line="480" w:lineRule="auto"/>
        <w:jc w:val="center"/>
      </w:pPr>
      <w:r w:rsidRPr="00F97E26">
        <w:t>Student’s Name</w:t>
      </w:r>
    </w:p>
    <w:p w14:paraId="60511823" w14:textId="6CC16D09" w:rsidR="00200475" w:rsidRPr="00F97E26" w:rsidRDefault="00812D97" w:rsidP="00F97E26">
      <w:pPr>
        <w:spacing w:line="480" w:lineRule="auto"/>
        <w:jc w:val="center"/>
      </w:pPr>
      <w:r>
        <w:t xml:space="preserve">Institution of Affiliation </w:t>
      </w:r>
      <w:bookmarkStart w:id="0" w:name="_GoBack"/>
      <w:bookmarkEnd w:id="0"/>
    </w:p>
    <w:p w14:paraId="2217DE31" w14:textId="77777777" w:rsidR="00200475" w:rsidRPr="00F97E26" w:rsidRDefault="00C10423" w:rsidP="00F97E26">
      <w:pPr>
        <w:spacing w:line="480" w:lineRule="auto"/>
        <w:jc w:val="center"/>
      </w:pPr>
      <w:r w:rsidRPr="00F97E26">
        <w:t>Course</w:t>
      </w:r>
    </w:p>
    <w:p w14:paraId="08B3D1B9" w14:textId="77777777" w:rsidR="00200475" w:rsidRPr="00F97E26" w:rsidRDefault="00C10423" w:rsidP="00F97E26">
      <w:pPr>
        <w:spacing w:line="480" w:lineRule="auto"/>
        <w:jc w:val="center"/>
      </w:pPr>
      <w:r w:rsidRPr="00F97E26">
        <w:t>Professor</w:t>
      </w:r>
    </w:p>
    <w:p w14:paraId="75816A77" w14:textId="77777777" w:rsidR="00200475" w:rsidRPr="00F97E26" w:rsidRDefault="00C10423" w:rsidP="00F97E26">
      <w:pPr>
        <w:spacing w:line="480" w:lineRule="auto"/>
        <w:jc w:val="center"/>
      </w:pPr>
      <w:r w:rsidRPr="00F97E26">
        <w:t>Date</w:t>
      </w:r>
    </w:p>
    <w:p w14:paraId="00DE4348" w14:textId="77777777" w:rsidR="00200475" w:rsidRDefault="00200475" w:rsidP="00F97E26">
      <w:pPr>
        <w:spacing w:line="480" w:lineRule="auto"/>
        <w:jc w:val="both"/>
      </w:pPr>
    </w:p>
    <w:p w14:paraId="64998E4A" w14:textId="77777777" w:rsidR="00211723" w:rsidRDefault="00211723" w:rsidP="00F97E26">
      <w:pPr>
        <w:spacing w:line="480" w:lineRule="auto"/>
        <w:jc w:val="both"/>
      </w:pPr>
    </w:p>
    <w:p w14:paraId="71F4A178" w14:textId="77777777" w:rsidR="00211723" w:rsidRDefault="00211723" w:rsidP="00F97E26">
      <w:pPr>
        <w:spacing w:line="480" w:lineRule="auto"/>
        <w:jc w:val="both"/>
      </w:pPr>
    </w:p>
    <w:p w14:paraId="50E36AB5" w14:textId="77777777" w:rsidR="00211723" w:rsidRDefault="00211723" w:rsidP="00F97E26">
      <w:pPr>
        <w:spacing w:line="480" w:lineRule="auto"/>
        <w:jc w:val="both"/>
      </w:pPr>
    </w:p>
    <w:p w14:paraId="3F81942B" w14:textId="77777777" w:rsidR="00211723" w:rsidRDefault="00211723" w:rsidP="00F97E26">
      <w:pPr>
        <w:spacing w:line="480" w:lineRule="auto"/>
        <w:jc w:val="both"/>
      </w:pPr>
    </w:p>
    <w:p w14:paraId="691E1D78" w14:textId="77777777" w:rsidR="00211723" w:rsidRPr="00F97E26" w:rsidRDefault="00211723" w:rsidP="00F97E26">
      <w:pPr>
        <w:spacing w:line="480" w:lineRule="auto"/>
        <w:jc w:val="both"/>
      </w:pPr>
    </w:p>
    <w:p w14:paraId="508504ED" w14:textId="7E92DC36" w:rsidR="00200475" w:rsidRPr="00211723" w:rsidRDefault="00211723" w:rsidP="00211723">
      <w:pPr>
        <w:spacing w:line="480" w:lineRule="auto"/>
        <w:jc w:val="center"/>
        <w:rPr>
          <w:b/>
        </w:rPr>
      </w:pPr>
      <w:r>
        <w:rPr>
          <w:b/>
        </w:rPr>
        <w:lastRenderedPageBreak/>
        <w:t xml:space="preserve">The United Kingdom </w:t>
      </w:r>
      <w:r w:rsidR="00812D97">
        <w:rPr>
          <w:b/>
        </w:rPr>
        <w:t>versus</w:t>
      </w:r>
      <w:r>
        <w:rPr>
          <w:b/>
        </w:rPr>
        <w:t xml:space="preserve"> Saudi Arabia Healthcare</w:t>
      </w:r>
    </w:p>
    <w:p w14:paraId="52EDDEBA" w14:textId="13A8DF23" w:rsidR="008660EF" w:rsidRPr="00F97E26" w:rsidRDefault="00C10423" w:rsidP="005D4E61">
      <w:pPr>
        <w:spacing w:line="480" w:lineRule="auto"/>
        <w:ind w:firstLine="720"/>
      </w:pPr>
      <w:r w:rsidRPr="00F97E26">
        <w:t>Healthcare is one of the critica</w:t>
      </w:r>
      <w:r w:rsidR="006561B8" w:rsidRPr="00F97E26">
        <w:t xml:space="preserve">l </w:t>
      </w:r>
      <w:r w:rsidR="00B50FFD" w:rsidRPr="00F97E26">
        <w:t>sectors</w:t>
      </w:r>
      <w:r w:rsidR="006561B8" w:rsidRPr="00F97E26">
        <w:t xml:space="preserve"> in every country. </w:t>
      </w:r>
      <w:r w:rsidR="00B50FFD" w:rsidRPr="00F97E26">
        <w:t xml:space="preserve">Countries have put forth extraordinary efforts to ensure that their healthcare systems meet the needs </w:t>
      </w:r>
      <w:r w:rsidR="00DF0466" w:rsidRPr="00F97E26">
        <w:t xml:space="preserve">of the citizens. The states are keeping up with modern healthcare trends, including </w:t>
      </w:r>
      <w:r w:rsidR="00E1201C" w:rsidRPr="00F97E26">
        <w:t xml:space="preserve">mechanized equipment in diagnostics and therapy. </w:t>
      </w:r>
      <w:r w:rsidR="00B24229" w:rsidRPr="00F97E26">
        <w:t xml:space="preserve">The healthcare system in various countries </w:t>
      </w:r>
      <w:r w:rsidR="006D3326" w:rsidRPr="00F97E26">
        <w:t>can be similar and different in several aspects. This paper will analyze the similarities and differences between the United Kingdom and Saudi Arabia Healthcare.</w:t>
      </w:r>
    </w:p>
    <w:p w14:paraId="21048DE0" w14:textId="24BDE63B" w:rsidR="00E9631C" w:rsidRPr="00F97E26" w:rsidRDefault="00C10423" w:rsidP="005D4E61">
      <w:pPr>
        <w:spacing w:line="480" w:lineRule="auto"/>
        <w:ind w:firstLine="720"/>
      </w:pPr>
      <w:r w:rsidRPr="00F97E26">
        <w:t xml:space="preserve">Both the United Kingdom and South Arabia have invested heavily in their healthcare systems by establishing </w:t>
      </w:r>
      <w:r w:rsidR="005E67E8" w:rsidRPr="00F97E26">
        <w:t xml:space="preserve">adequate healthcare infrastructures to improve health in the </w:t>
      </w:r>
      <w:r w:rsidR="005A19A0" w:rsidRPr="00F97E26">
        <w:t>natio</w:t>
      </w:r>
      <w:r w:rsidR="0061784F" w:rsidRPr="00F97E26">
        <w:t>ns</w:t>
      </w:r>
      <w:r w:rsidR="00DD7950" w:rsidRPr="00F97E26">
        <w:t xml:space="preserve"> (</w:t>
      </w:r>
      <w:proofErr w:type="spellStart"/>
      <w:r w:rsidR="00DD7950" w:rsidRPr="00F97E26">
        <w:t>Vasilevska</w:t>
      </w:r>
      <w:proofErr w:type="spellEnd"/>
      <w:r w:rsidR="00DD7950" w:rsidRPr="00F97E26">
        <w:t xml:space="preserve"> &amp; </w:t>
      </w:r>
      <w:proofErr w:type="spellStart"/>
      <w:r w:rsidR="00DD7950" w:rsidRPr="00F97E26">
        <w:t>Fisman</w:t>
      </w:r>
      <w:proofErr w:type="spellEnd"/>
      <w:r w:rsidR="00DD7950" w:rsidRPr="00F97E26">
        <w:t>, 2014)</w:t>
      </w:r>
      <w:r w:rsidR="0061784F" w:rsidRPr="00F97E26">
        <w:t xml:space="preserve">. </w:t>
      </w:r>
      <w:r w:rsidR="00436BB3" w:rsidRPr="00F97E26">
        <w:t xml:space="preserve">Both governments have allocated a large share of their public expenditure on developing the healthcare infrastructure. The </w:t>
      </w:r>
      <w:r w:rsidR="00D56282" w:rsidRPr="00F97E26">
        <w:t xml:space="preserve">United Kingdom and Saudi Arabia healthcare sectors are still fighting chronic diseases. </w:t>
      </w:r>
      <w:r w:rsidR="003003C4" w:rsidRPr="00F97E26">
        <w:t xml:space="preserve">Both countries have high cases of diabetes, cancer, high blood pressure, and hypertension. </w:t>
      </w:r>
      <w:r w:rsidR="005B617B" w:rsidRPr="00F97E26">
        <w:t xml:space="preserve">In both countries, civil servants must belong to a health insurance program by default. </w:t>
      </w:r>
      <w:r w:rsidR="002A3698" w:rsidRPr="00F97E26">
        <w:t xml:space="preserve">The governments cover children who are below seven years by providing free vaccinations and immunizations. </w:t>
      </w:r>
    </w:p>
    <w:p w14:paraId="511565DD" w14:textId="4566FE5D" w:rsidR="00E132C4" w:rsidRPr="00F97E26" w:rsidRDefault="00C10423" w:rsidP="005D4E61">
      <w:pPr>
        <w:spacing w:line="480" w:lineRule="auto"/>
        <w:ind w:firstLine="720"/>
      </w:pPr>
      <w:r w:rsidRPr="00F97E26">
        <w:t>There are many differences between the United Kingdom Healthcare and that of Saudi Arabia. The United Kingdom government has put in place measures that ensure that the citizens access healthcare equally</w:t>
      </w:r>
      <w:r w:rsidR="00191283" w:rsidRPr="00F97E26">
        <w:t xml:space="preserve"> (</w:t>
      </w:r>
      <w:proofErr w:type="spellStart"/>
      <w:r w:rsidR="00191283" w:rsidRPr="00F97E26">
        <w:t>Ubel</w:t>
      </w:r>
      <w:proofErr w:type="spellEnd"/>
      <w:r w:rsidR="00191283" w:rsidRPr="00F97E26">
        <w:t>, 2019)</w:t>
      </w:r>
      <w:r w:rsidRPr="00F97E26">
        <w:t xml:space="preserve">. The government has initiated programs where the working-class individuals contribute a given amount of money to the standard subsidy account regarding tax and charity contributions. The money the civil servants and other organizations contribute </w:t>
      </w:r>
      <w:r w:rsidR="00552B2F" w:rsidRPr="00F97E26">
        <w:t xml:space="preserve">serves as a health insurance scheme for all the citizens. UK government has healthcare facilities in all its cities, and the facilities contain modern equipment that will meet the needs of the patients regardless of their place of residence. </w:t>
      </w:r>
      <w:r w:rsidR="007D5D81" w:rsidRPr="00F97E26">
        <w:t xml:space="preserve">Saudi Arabia still faces the challenge of inequitable access to healthcare. </w:t>
      </w:r>
      <w:r w:rsidR="006725C6" w:rsidRPr="00F97E26">
        <w:t xml:space="preserve">The </w:t>
      </w:r>
      <w:r w:rsidR="004B0CED" w:rsidRPr="00F97E26">
        <w:t xml:space="preserve">rich have access to </w:t>
      </w:r>
      <w:r w:rsidR="004B0CED" w:rsidRPr="00F97E26">
        <w:lastRenderedPageBreak/>
        <w:t xml:space="preserve">good and </w:t>
      </w:r>
      <w:r w:rsidR="00436BB3" w:rsidRPr="00F97E26">
        <w:t>high-quality</w:t>
      </w:r>
      <w:r w:rsidR="004B0CED" w:rsidRPr="00F97E26">
        <w:t xml:space="preserve"> healthcare facilities. In contrast, the poor who cannot afford the high costs of the healthcare facilities that offer quality services </w:t>
      </w:r>
      <w:r w:rsidR="00E267B9" w:rsidRPr="00F97E26">
        <w:t>is limited to low-end facilities.</w:t>
      </w:r>
    </w:p>
    <w:p w14:paraId="479E9DFF" w14:textId="0A72AB58" w:rsidR="00DC0A9B" w:rsidRPr="00F97E26" w:rsidRDefault="00C10423" w:rsidP="005D4E61">
      <w:pPr>
        <w:spacing w:line="480" w:lineRule="auto"/>
        <w:ind w:firstLine="720"/>
      </w:pPr>
      <w:r w:rsidRPr="00F97E26">
        <w:t xml:space="preserve">Despite the high number of chronic diseases in both countries, </w:t>
      </w:r>
      <w:r w:rsidR="0005196A" w:rsidRPr="00F97E26">
        <w:t xml:space="preserve">the United Kingdom has modernized equipment that </w:t>
      </w:r>
      <w:r w:rsidR="00E76181" w:rsidRPr="00F97E26">
        <w:t>helps healthcare providers carry full-body diagnostics in all its facilities</w:t>
      </w:r>
      <w:r w:rsidR="00B842AE" w:rsidRPr="00F97E26">
        <w:t xml:space="preserve"> (</w:t>
      </w:r>
      <w:proofErr w:type="spellStart"/>
      <w:r w:rsidR="00B842AE" w:rsidRPr="00F97E26">
        <w:t>Cordesman</w:t>
      </w:r>
      <w:proofErr w:type="spellEnd"/>
      <w:r w:rsidR="00B842AE" w:rsidRPr="00F97E26">
        <w:t xml:space="preserve"> et al., 2016)</w:t>
      </w:r>
      <w:r w:rsidR="00E76181" w:rsidRPr="00F97E26">
        <w:t xml:space="preserve">. Only a few facilities contain modernized equipment for diagnostics in </w:t>
      </w:r>
      <w:r w:rsidR="001A7D3E" w:rsidRPr="00F97E26">
        <w:t xml:space="preserve">Saudi Arabia. </w:t>
      </w:r>
      <w:r w:rsidR="00D74932" w:rsidRPr="00F97E26">
        <w:t xml:space="preserve">In the United Kingdom, all the citizens must belong to a health insurance </w:t>
      </w:r>
      <w:r w:rsidR="00115BDA" w:rsidRPr="00F97E26">
        <w:t xml:space="preserve">program where they contribute regular monthly installments. </w:t>
      </w:r>
      <w:r w:rsidR="00C13990" w:rsidRPr="00F97E26">
        <w:t xml:space="preserve">The premiums serve as a cushion for any medical needs that cover both in-patient and outpatient services. </w:t>
      </w:r>
      <w:r w:rsidR="00144399" w:rsidRPr="00F97E26">
        <w:t xml:space="preserve">In Saudi Arabia, membership is optional, and only the civil servants belong to a given insurance program by default. </w:t>
      </w:r>
      <w:r w:rsidR="007253AE" w:rsidRPr="00F97E26">
        <w:t>The non-formal employees have the option of subscribing to an insurance program, but it is not mandatory.</w:t>
      </w:r>
    </w:p>
    <w:p w14:paraId="3FCF2ADA" w14:textId="7952A7D2" w:rsidR="00E814FA" w:rsidRDefault="00C10423" w:rsidP="005D4E61">
      <w:pPr>
        <w:spacing w:line="480" w:lineRule="auto"/>
        <w:ind w:firstLine="720"/>
      </w:pPr>
      <w:r w:rsidRPr="00F97E26">
        <w:t>The United Kingdom, being a first</w:t>
      </w:r>
      <w:r w:rsidR="002A0464" w:rsidRPr="00F97E26">
        <w:t>-</w:t>
      </w:r>
      <w:r w:rsidRPr="00F97E26">
        <w:t xml:space="preserve">class economy, has modern machines, unlike Saudi Arabia, whose health sector is not well </w:t>
      </w:r>
      <w:r w:rsidR="002A0464" w:rsidRPr="00F97E26">
        <w:t>developed</w:t>
      </w:r>
      <w:r w:rsidR="006F798E" w:rsidRPr="00F97E26">
        <w:t xml:space="preserve"> (Robertson et al., 2013)</w:t>
      </w:r>
      <w:r w:rsidR="002A0464" w:rsidRPr="00F97E26">
        <w:t xml:space="preserve">. </w:t>
      </w:r>
      <w:r w:rsidR="005C2EDA" w:rsidRPr="00F97E26">
        <w:t xml:space="preserve">Saudi Arabia has a high population compared to the number of healthcare facilities and the care providers available in the country. The increased community means that the healthcare sector is straining. The ratio of care providers and facilities to the care seekers is very high. </w:t>
      </w:r>
      <w:r w:rsidR="000329E9" w:rsidRPr="00F97E26">
        <w:t xml:space="preserve">This ratio makes the patients take a long time in the queues as they seek care services. </w:t>
      </w:r>
      <w:r w:rsidR="009244AC" w:rsidRPr="00F97E26">
        <w:t xml:space="preserve">Due to fatigue and straining from working for long hours, the nurses are doctors, end up delivering low services. </w:t>
      </w:r>
      <w:r w:rsidR="003D6C98" w:rsidRPr="00F97E26">
        <w:t xml:space="preserve">The population of the United Kingdom is proportional to the </w:t>
      </w:r>
      <w:r w:rsidR="00CC5184" w:rsidRPr="00F97E26">
        <w:t xml:space="preserve">healthcare facilities and the number of healthcare personnel. </w:t>
      </w:r>
      <w:r w:rsidR="00440E3D" w:rsidRPr="00F97E26">
        <w:t xml:space="preserve">The care providers </w:t>
      </w:r>
      <w:r w:rsidR="00A30D94" w:rsidRPr="00F97E26">
        <w:t>work in shifts and for short whiles</w:t>
      </w:r>
      <w:r w:rsidR="007B5122" w:rsidRPr="00F97E26">
        <w:t xml:space="preserve"> translating to short waiting periods and high</w:t>
      </w:r>
      <w:r w:rsidR="00C6267E" w:rsidRPr="00F97E26">
        <w:t>-</w:t>
      </w:r>
      <w:r w:rsidR="007B5122" w:rsidRPr="00F97E26">
        <w:t xml:space="preserve">quality services. </w:t>
      </w:r>
    </w:p>
    <w:p w14:paraId="72FD1A6C" w14:textId="72EB9A3E" w:rsidR="005D4E61" w:rsidRDefault="005D4E61" w:rsidP="005D4E61">
      <w:pPr>
        <w:spacing w:line="480" w:lineRule="auto"/>
        <w:ind w:firstLine="720"/>
      </w:pPr>
    </w:p>
    <w:p w14:paraId="538923D9" w14:textId="4F312841" w:rsidR="005D4E61" w:rsidRDefault="005D4E61" w:rsidP="005D4E61">
      <w:pPr>
        <w:spacing w:line="480" w:lineRule="auto"/>
        <w:ind w:firstLine="720"/>
      </w:pPr>
    </w:p>
    <w:p w14:paraId="435D7B5B" w14:textId="77777777" w:rsidR="00211723" w:rsidRDefault="00211723" w:rsidP="00F97E26">
      <w:pPr>
        <w:spacing w:line="480" w:lineRule="auto"/>
      </w:pPr>
    </w:p>
    <w:p w14:paraId="0514532E" w14:textId="48C8B495" w:rsidR="00F56018" w:rsidRPr="00211723" w:rsidRDefault="00C10423" w:rsidP="00211723">
      <w:pPr>
        <w:spacing w:line="480" w:lineRule="auto"/>
        <w:jc w:val="center"/>
        <w:rPr>
          <w:b/>
        </w:rPr>
      </w:pPr>
      <w:r w:rsidRPr="00211723">
        <w:rPr>
          <w:b/>
        </w:rPr>
        <w:lastRenderedPageBreak/>
        <w:t>References</w:t>
      </w:r>
    </w:p>
    <w:p w14:paraId="56C49D35" w14:textId="09977A3F" w:rsidR="006F798E" w:rsidRPr="00F97E26" w:rsidRDefault="00C10423" w:rsidP="00211723">
      <w:pPr>
        <w:spacing w:after="0" w:line="480" w:lineRule="auto"/>
        <w:ind w:left="720" w:hanging="720"/>
      </w:pPr>
      <w:proofErr w:type="spellStart"/>
      <w:proofErr w:type="gramStart"/>
      <w:r w:rsidRPr="00F97E26">
        <w:t>Cordesman</w:t>
      </w:r>
      <w:proofErr w:type="spellEnd"/>
      <w:r w:rsidRPr="00F97E26">
        <w:t xml:space="preserve">, A., </w:t>
      </w:r>
      <w:proofErr w:type="spellStart"/>
      <w:r w:rsidRPr="00F97E26">
        <w:t>Markusen</w:t>
      </w:r>
      <w:proofErr w:type="spellEnd"/>
      <w:r w:rsidRPr="00F97E26">
        <w:t>, M., &amp; Jones, E. (2016).</w:t>
      </w:r>
      <w:proofErr w:type="gramEnd"/>
      <w:r w:rsidRPr="00F97E26">
        <w:t xml:space="preserve"> Stability and Instability in the Gulf </w:t>
      </w:r>
      <w:r w:rsidR="005D4E61">
        <w:tab/>
      </w:r>
      <w:r w:rsidRPr="00F97E26">
        <w:t xml:space="preserve">Region in 2016: A Strategic Net Assessment (pp. 217-251, Rep.). </w:t>
      </w:r>
      <w:proofErr w:type="gramStart"/>
      <w:r w:rsidRPr="00F97E26">
        <w:t xml:space="preserve">Center for Strategic </w:t>
      </w:r>
      <w:r w:rsidR="005D4E61">
        <w:tab/>
      </w:r>
      <w:r w:rsidRPr="00F97E26">
        <w:t>and International Studies (CSIS).</w:t>
      </w:r>
      <w:proofErr w:type="gramEnd"/>
      <w:r w:rsidRPr="00F97E26">
        <w:t xml:space="preserve"> doi:10.2307/resrep23340.11</w:t>
      </w:r>
    </w:p>
    <w:p w14:paraId="1D064CE7" w14:textId="1E70401B" w:rsidR="00E132C4" w:rsidRPr="00F97E26" w:rsidRDefault="00C10423" w:rsidP="00211723">
      <w:pPr>
        <w:spacing w:after="0" w:line="480" w:lineRule="auto"/>
        <w:ind w:left="720" w:hanging="720"/>
      </w:pPr>
      <w:proofErr w:type="gramStart"/>
      <w:r w:rsidRPr="00F97E26">
        <w:t>Robertson, C., Al-</w:t>
      </w:r>
      <w:proofErr w:type="spellStart"/>
      <w:r w:rsidRPr="00F97E26">
        <w:t>Khatib</w:t>
      </w:r>
      <w:proofErr w:type="spellEnd"/>
      <w:r w:rsidRPr="00F97E26">
        <w:t>, J., &amp; Rasheed, M. (2013).</w:t>
      </w:r>
      <w:proofErr w:type="gramEnd"/>
      <w:r w:rsidRPr="00F97E26">
        <w:t xml:space="preserve"> A Cross-National Analysis of Corporate </w:t>
      </w:r>
      <w:r w:rsidR="005D4E61">
        <w:tab/>
      </w:r>
      <w:r w:rsidRPr="00F97E26">
        <w:t xml:space="preserve">Citizenship: Saudi Arabia vs. the United States. Journal of Managerial Issues, 25(3), </w:t>
      </w:r>
      <w:r w:rsidR="005D4E61">
        <w:tab/>
      </w:r>
      <w:r w:rsidRPr="00F97E26">
        <w:t xml:space="preserve">284-298. </w:t>
      </w:r>
    </w:p>
    <w:p w14:paraId="270A2B62" w14:textId="74EEA266" w:rsidR="006F798E" w:rsidRPr="00F97E26" w:rsidRDefault="00C10423" w:rsidP="00211723">
      <w:pPr>
        <w:spacing w:after="0" w:line="480" w:lineRule="auto"/>
        <w:ind w:left="720" w:hanging="720"/>
      </w:pPr>
      <w:proofErr w:type="spellStart"/>
      <w:r w:rsidRPr="00F97E26">
        <w:t>Ubel</w:t>
      </w:r>
      <w:proofErr w:type="spellEnd"/>
      <w:r w:rsidRPr="00F97E26">
        <w:t xml:space="preserve">, P. (2019). </w:t>
      </w:r>
      <w:proofErr w:type="gramStart"/>
      <w:r w:rsidRPr="00F97E26">
        <w:t>PRICING HEALTHCARE TO REFLECT VALUE.</w:t>
      </w:r>
      <w:proofErr w:type="gramEnd"/>
      <w:r w:rsidRPr="00F97E26">
        <w:t xml:space="preserve"> In Sick to Debt: How </w:t>
      </w:r>
      <w:r w:rsidR="005D4E61">
        <w:tab/>
      </w:r>
      <w:r w:rsidRPr="00F97E26">
        <w:t xml:space="preserve">Smarter Markets Lead to Better Care (pp. 102-122). New Haven; London: Yale </w:t>
      </w:r>
      <w:r w:rsidR="005D4E61">
        <w:tab/>
      </w:r>
      <w:r w:rsidRPr="00F97E26">
        <w:t xml:space="preserve">University Press. </w:t>
      </w:r>
    </w:p>
    <w:p w14:paraId="2253ADE2" w14:textId="02B186B9" w:rsidR="006F798E" w:rsidRPr="00F97E26" w:rsidRDefault="00C10423" w:rsidP="00211723">
      <w:pPr>
        <w:spacing w:after="0" w:line="480" w:lineRule="auto"/>
        <w:ind w:left="720" w:hanging="720"/>
      </w:pPr>
      <w:proofErr w:type="spellStart"/>
      <w:proofErr w:type="gramStart"/>
      <w:r w:rsidRPr="00F97E26">
        <w:t>Vasilevska</w:t>
      </w:r>
      <w:proofErr w:type="spellEnd"/>
      <w:r w:rsidRPr="00F97E26">
        <w:t xml:space="preserve">, M., Ku, J., &amp; </w:t>
      </w:r>
      <w:proofErr w:type="spellStart"/>
      <w:r w:rsidRPr="00F97E26">
        <w:t>Fisman</w:t>
      </w:r>
      <w:proofErr w:type="spellEnd"/>
      <w:r w:rsidRPr="00F97E26">
        <w:t>, D. (2014).</w:t>
      </w:r>
      <w:proofErr w:type="gramEnd"/>
      <w:r w:rsidRPr="00F97E26">
        <w:t xml:space="preserve"> Factors Associated with Healthcare Worker </w:t>
      </w:r>
      <w:r w:rsidR="005D4E61">
        <w:tab/>
      </w:r>
      <w:r w:rsidRPr="00F97E26">
        <w:t xml:space="preserve">Acceptance of Vaccination: A Systematic Review and Meta-analysis. Infection </w:t>
      </w:r>
      <w:r w:rsidR="005D4E61">
        <w:tab/>
      </w:r>
      <w:r w:rsidRPr="00F97E26">
        <w:t xml:space="preserve">Control and Hospital Epidemiology, 35(6), 699-708. </w:t>
      </w:r>
      <w:proofErr w:type="gramStart"/>
      <w:r w:rsidRPr="00F97E26">
        <w:t>doi:</w:t>
      </w:r>
      <w:proofErr w:type="gramEnd"/>
      <w:r w:rsidRPr="00F97E26">
        <w:t>10.1086/676427</w:t>
      </w:r>
    </w:p>
    <w:p w14:paraId="3B6A317F" w14:textId="6B4C6F0B" w:rsidR="00FC48F8" w:rsidRPr="00F97E26" w:rsidRDefault="00FC48F8" w:rsidP="00F97E26">
      <w:pPr>
        <w:spacing w:line="480" w:lineRule="auto"/>
      </w:pPr>
    </w:p>
    <w:sectPr w:rsidR="00FC48F8" w:rsidRPr="00F97E2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978112" w14:textId="77777777" w:rsidR="009F4D92" w:rsidRDefault="009F4D92">
      <w:pPr>
        <w:spacing w:after="0" w:line="240" w:lineRule="auto"/>
      </w:pPr>
      <w:r>
        <w:separator/>
      </w:r>
    </w:p>
  </w:endnote>
  <w:endnote w:type="continuationSeparator" w:id="0">
    <w:p w14:paraId="31F37ACB" w14:textId="77777777" w:rsidR="009F4D92" w:rsidRDefault="009F4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EAA126" w14:textId="77777777" w:rsidR="009F4D92" w:rsidRDefault="009F4D92">
      <w:pPr>
        <w:spacing w:after="0" w:line="240" w:lineRule="auto"/>
      </w:pPr>
      <w:r>
        <w:separator/>
      </w:r>
    </w:p>
  </w:footnote>
  <w:footnote w:type="continuationSeparator" w:id="0">
    <w:p w14:paraId="730FD0D7" w14:textId="77777777" w:rsidR="009F4D92" w:rsidRDefault="009F4D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698890"/>
      <w:docPartObj>
        <w:docPartGallery w:val="Page Numbers (Top of Page)"/>
        <w:docPartUnique/>
      </w:docPartObj>
    </w:sdtPr>
    <w:sdtEndPr>
      <w:rPr>
        <w:noProof/>
      </w:rPr>
    </w:sdtEndPr>
    <w:sdtContent>
      <w:p w14:paraId="1A4AE752" w14:textId="771E1BD1" w:rsidR="00200475" w:rsidRDefault="00C10423">
        <w:pPr>
          <w:pStyle w:val="Header"/>
          <w:jc w:val="right"/>
        </w:pPr>
        <w:r>
          <w:fldChar w:fldCharType="begin"/>
        </w:r>
        <w:r>
          <w:instrText xml:space="preserve"> PAGE   \* MERGEFORMAT </w:instrText>
        </w:r>
        <w:r>
          <w:fldChar w:fldCharType="separate"/>
        </w:r>
        <w:r w:rsidR="00812D97">
          <w:rPr>
            <w:noProof/>
          </w:rPr>
          <w:t>1</w:t>
        </w:r>
        <w:r>
          <w:rPr>
            <w:noProof/>
          </w:rPr>
          <w:fldChar w:fldCharType="end"/>
        </w:r>
      </w:p>
    </w:sdtContent>
  </w:sdt>
  <w:p w14:paraId="7D64547F" w14:textId="77777777" w:rsidR="00200475" w:rsidRDefault="00200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0EF"/>
    <w:rsid w:val="000329E9"/>
    <w:rsid w:val="0005196A"/>
    <w:rsid w:val="00115BDA"/>
    <w:rsid w:val="00144399"/>
    <w:rsid w:val="00191283"/>
    <w:rsid w:val="001A7D3E"/>
    <w:rsid w:val="00200475"/>
    <w:rsid w:val="00211723"/>
    <w:rsid w:val="002A0464"/>
    <w:rsid w:val="002A3698"/>
    <w:rsid w:val="003003C4"/>
    <w:rsid w:val="003042C3"/>
    <w:rsid w:val="003D6C98"/>
    <w:rsid w:val="00436BB3"/>
    <w:rsid w:val="00440E3D"/>
    <w:rsid w:val="004B0CED"/>
    <w:rsid w:val="00552B2F"/>
    <w:rsid w:val="005A19A0"/>
    <w:rsid w:val="005B617B"/>
    <w:rsid w:val="005C2EDA"/>
    <w:rsid w:val="005D4E61"/>
    <w:rsid w:val="005E67E8"/>
    <w:rsid w:val="0061784F"/>
    <w:rsid w:val="00632007"/>
    <w:rsid w:val="006561B8"/>
    <w:rsid w:val="006725C6"/>
    <w:rsid w:val="006D3326"/>
    <w:rsid w:val="006F798E"/>
    <w:rsid w:val="007253AE"/>
    <w:rsid w:val="007B5122"/>
    <w:rsid w:val="007D5D81"/>
    <w:rsid w:val="00812D97"/>
    <w:rsid w:val="008660EF"/>
    <w:rsid w:val="008D111E"/>
    <w:rsid w:val="009244AC"/>
    <w:rsid w:val="009F4D92"/>
    <w:rsid w:val="00A30D94"/>
    <w:rsid w:val="00A7225C"/>
    <w:rsid w:val="00AB00B1"/>
    <w:rsid w:val="00B24229"/>
    <w:rsid w:val="00B50FFD"/>
    <w:rsid w:val="00B842AE"/>
    <w:rsid w:val="00BA4FE1"/>
    <w:rsid w:val="00C10423"/>
    <w:rsid w:val="00C13990"/>
    <w:rsid w:val="00C6267E"/>
    <w:rsid w:val="00CC5184"/>
    <w:rsid w:val="00D56282"/>
    <w:rsid w:val="00D74932"/>
    <w:rsid w:val="00DC0A9B"/>
    <w:rsid w:val="00DD7950"/>
    <w:rsid w:val="00DF0466"/>
    <w:rsid w:val="00E1201C"/>
    <w:rsid w:val="00E132C4"/>
    <w:rsid w:val="00E267B9"/>
    <w:rsid w:val="00E76181"/>
    <w:rsid w:val="00E814FA"/>
    <w:rsid w:val="00E9631C"/>
    <w:rsid w:val="00EC1D28"/>
    <w:rsid w:val="00F56018"/>
    <w:rsid w:val="00F97E26"/>
    <w:rsid w:val="00FC4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EE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475"/>
  </w:style>
  <w:style w:type="paragraph" w:styleId="Footer">
    <w:name w:val="footer"/>
    <w:basedOn w:val="Normal"/>
    <w:link w:val="FooterChar"/>
    <w:uiPriority w:val="99"/>
    <w:unhideWhenUsed/>
    <w:rsid w:val="00200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4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4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0475"/>
  </w:style>
  <w:style w:type="paragraph" w:styleId="Footer">
    <w:name w:val="footer"/>
    <w:basedOn w:val="Normal"/>
    <w:link w:val="FooterChar"/>
    <w:uiPriority w:val="99"/>
    <w:unhideWhenUsed/>
    <w:rsid w:val="002004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0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444</TotalTime>
  <Pages>4</Pages>
  <Words>726</Words>
  <Characters>4143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59</cp:revision>
  <dcterms:created xsi:type="dcterms:W3CDTF">2020-11-02T13:25:00Z</dcterms:created>
  <dcterms:modified xsi:type="dcterms:W3CDTF">2020-11-03T05:24:00Z</dcterms:modified>
</cp:coreProperties>
</file>